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/>
        <w:jc w:val="center"/>
      </w:pPr>
      <w:r>
        <w:rPr>
          <w:rFonts w:ascii="Calibri" w:hAnsi="Calibri"/>
          <w:b/>
          <w:i w:val="0"/>
          <w:sz w:val="40"/>
        </w:rPr>
        <w:t>Anirudh Kumar</w:t>
      </w:r>
    </w:p>
    <w:p>
      <w:pPr>
        <w:spacing w:after="0"/>
        <w:jc w:val="center"/>
      </w:pPr>
      <w:r>
        <w:rPr>
          <w:rFonts w:ascii="Calibri" w:hAnsi="Calibri"/>
          <w:b w:val="0"/>
          <w:i w:val="0"/>
          <w:sz w:val="19"/>
        </w:rPr>
        <w:t>Dublin, CA 94568 · 510-493-0563 · hire@anirudhkumar.ai · linkedin.com/in/akxg · anirudhkumar.ai</w:t>
      </w:r>
    </w:p>
    <w:p>
      <w:pPr>
        <w:spacing w:before="280" w:after="40"/>
      </w:pPr>
      <w:r>
        <w:rPr>
          <w:rFonts w:ascii="Calibri" w:hAnsi="Calibri"/>
          <w:b w:val="0"/>
          <w:i w:val="0"/>
          <w:sz w:val="21"/>
        </w:rPr>
        <w:t>Product analytics &amp; applied-AI lead — 7 years across fintech and consumer growth (Intuit, LTV, Self Financial). Owns experimentation, growth analytics, and LLM-driven workflows end-to-end; ships products solo (pastedrop.ai, trimtext.dev).</w:t>
      </w:r>
    </w:p>
    <w:p>
      <w:pPr>
        <w:spacing w:before="280" w:after="0"/>
        <w:pBdr>
          <w:bottom w:val="single" w:sz="6" w:space="1" w:color="888888"/>
        </w:pBdr>
      </w:pPr>
      <w:r>
        <w:rPr>
          <w:rFonts w:ascii="Calibri" w:hAnsi="Calibri"/>
          <w:b/>
          <w:i w:val="0"/>
          <w:sz w:val="21"/>
        </w:rPr>
        <w:t>EXPERIENCE</w:t>
      </w:r>
    </w:p>
    <w:p>
      <w:pPr>
        <w:tabs>
          <w:tab w:pos="10800" w:val="right"/>
        </w:tabs>
        <w:spacing w:before="120" w:after="0"/>
      </w:pPr>
      <w:r>
        <w:rPr>
          <w:rFonts w:ascii="Calibri" w:hAnsi="Calibri"/>
          <w:b/>
          <w:i w:val="0"/>
          <w:sz w:val="21"/>
        </w:rPr>
        <w:t>SELF FINANCIAL</w:t>
      </w:r>
      <w:r>
        <w:rPr>
          <w:rFonts w:ascii="Calibri" w:hAnsi="Calibri"/>
          <w:b w:val="0"/>
          <w:i w:val="0"/>
          <w:sz w:val="21"/>
        </w:rPr>
        <w:t xml:space="preserve">  —  Austin, TX (Remote)</w:t>
      </w:r>
      <w:r>
        <w:rPr>
          <w:rFonts w:ascii="Calibri" w:hAnsi="Calibri"/>
          <w:b w:val="0"/>
          <w:i w:val="0"/>
          <w:sz w:val="21"/>
        </w:rPr>
        <w:tab/>
      </w:r>
      <w:r>
        <w:rPr>
          <w:rFonts w:ascii="Calibri" w:hAnsi="Calibri"/>
          <w:b w:val="0"/>
          <w:i w:val="0"/>
          <w:sz w:val="21"/>
        </w:rPr>
        <w:t>Apr 2025 – May 2026</w:t>
      </w:r>
    </w:p>
    <w:p>
      <w:pPr>
        <w:spacing w:before="0" w:after="50"/>
      </w:pPr>
      <w:r>
        <w:rPr>
          <w:rFonts w:ascii="Calibri" w:hAnsi="Calibri"/>
          <w:b w:val="0"/>
          <w:i/>
          <w:sz w:val="21"/>
        </w:rPr>
        <w:t>Lead Growth Analyst</w:t>
      </w:r>
    </w:p>
    <w:p>
      <w:pPr>
        <w:spacing w:before="0" w:after="50"/>
        <w:ind w:left="259" w:hanging="259"/>
      </w:pPr>
      <w:r>
        <w:rPr>
          <w:rFonts w:ascii="Calibri" w:hAnsi="Calibri"/>
          <w:b w:val="0"/>
          <w:i w:val="0"/>
          <w:sz w:val="21"/>
        </w:rPr>
        <w:t>• Pre-paywall analytics partner to Product; ran 10+ A/B tests across activation and conversion, shaping pre-launch metrics</w:t>
      </w:r>
    </w:p>
    <w:p>
      <w:pPr>
        <w:spacing w:before="0" w:after="50"/>
        <w:ind w:left="259" w:hanging="259"/>
      </w:pPr>
      <w:r>
        <w:rPr>
          <w:rFonts w:ascii="Calibri" w:hAnsi="Calibri"/>
          <w:b w:val="0"/>
          <w:i w:val="0"/>
          <w:sz w:val="21"/>
        </w:rPr>
        <w:t>• Built Growth Dashboard for funnel performance, channel mix, friction diagnosis, and segment-level opportunity sizing</w:t>
      </w:r>
    </w:p>
    <w:p>
      <w:pPr>
        <w:spacing w:before="0" w:after="50"/>
        <w:ind w:left="259" w:hanging="259"/>
      </w:pPr>
      <w:r>
        <w:rPr>
          <w:rFonts w:ascii="Calibri" w:hAnsi="Calibri"/>
          <w:b w:val="0"/>
          <w:i w:val="0"/>
          <w:sz w:val="21"/>
        </w:rPr>
        <w:t>• Owned the Experiment Dashboard — stat-sig pacing, visitor volume, and per-test performance</w:t>
      </w:r>
    </w:p>
    <w:p>
      <w:pPr>
        <w:spacing w:before="0" w:after="50"/>
        <w:ind w:left="259" w:hanging="259"/>
      </w:pPr>
      <w:r>
        <w:rPr>
          <w:rFonts w:ascii="Calibri" w:hAnsi="Calibri"/>
          <w:b w:val="0"/>
          <w:i w:val="0"/>
          <w:sz w:val="21"/>
        </w:rPr>
        <w:t>• Built internal AI/analytics tooling: Slack/Confluence knowledge scrapers and Redshift data-dictionary generator</w:t>
      </w:r>
    </w:p>
    <w:p>
      <w:pPr>
        <w:spacing w:before="0" w:after="50"/>
        <w:ind w:left="259" w:hanging="259"/>
      </w:pPr>
      <w:r>
        <w:rPr>
          <w:rFonts w:ascii="Calibri" w:hAnsi="Calibri"/>
          <w:b w:val="0"/>
          <w:i w:val="0"/>
          <w:sz w:val="21"/>
        </w:rPr>
        <w:t>• Introduced LLM workflows into recurring analytics deliverables and helped teammates apply Python/AI tooling</w:t>
      </w:r>
    </w:p>
    <w:p>
      <w:pPr>
        <w:tabs>
          <w:tab w:pos="10800" w:val="right"/>
        </w:tabs>
        <w:spacing w:before="160" w:after="0"/>
      </w:pPr>
      <w:r>
        <w:rPr>
          <w:rFonts w:ascii="Calibri" w:hAnsi="Calibri"/>
          <w:b/>
          <w:i w:val="0"/>
          <w:sz w:val="21"/>
        </w:rPr>
        <w:t>THE LIFETIME VALUE COMPANY</w:t>
      </w:r>
      <w:r>
        <w:rPr>
          <w:rFonts w:ascii="Calibri" w:hAnsi="Calibri"/>
          <w:b w:val="0"/>
          <w:i w:val="0"/>
          <w:sz w:val="21"/>
        </w:rPr>
        <w:t xml:space="preserve">  —  New York, NY</w:t>
      </w:r>
      <w:r>
        <w:rPr>
          <w:rFonts w:ascii="Calibri" w:hAnsi="Calibri"/>
          <w:b w:val="0"/>
          <w:i w:val="0"/>
          <w:sz w:val="21"/>
        </w:rPr>
        <w:tab/>
      </w:r>
      <w:r>
        <w:rPr>
          <w:rFonts w:ascii="Calibri" w:hAnsi="Calibri"/>
          <w:b w:val="0"/>
          <w:i w:val="0"/>
          <w:sz w:val="21"/>
        </w:rPr>
        <w:t>Jan 2023 – Jul 2024</w:t>
      </w:r>
    </w:p>
    <w:p>
      <w:pPr>
        <w:spacing w:before="0" w:after="50"/>
      </w:pPr>
      <w:r>
        <w:rPr>
          <w:rFonts w:ascii="Calibri" w:hAnsi="Calibri"/>
          <w:b w:val="0"/>
          <w:i/>
          <w:sz w:val="21"/>
        </w:rPr>
        <w:t>Senior Business Intelligence Manager</w:t>
      </w:r>
    </w:p>
    <w:p>
      <w:pPr>
        <w:spacing w:before="0" w:after="50"/>
        <w:ind w:left="259" w:hanging="259"/>
      </w:pPr>
      <w:r>
        <w:rPr>
          <w:rFonts w:ascii="Calibri" w:hAnsi="Calibri"/>
          <w:b w:val="0"/>
          <w:i w:val="0"/>
          <w:sz w:val="21"/>
        </w:rPr>
        <w:t>• Owned analytics for consumer brands generating $20M+ annually: dashboards, A/B tests, quarterly KPI reviews</w:t>
      </w:r>
    </w:p>
    <w:p>
      <w:pPr>
        <w:spacing w:before="0" w:after="50"/>
        <w:ind w:left="259" w:hanging="259"/>
      </w:pPr>
      <w:r>
        <w:rPr>
          <w:rFonts w:ascii="Calibri" w:hAnsi="Calibri"/>
          <w:b w:val="0"/>
          <w:i w:val="0"/>
          <w:sz w:val="21"/>
        </w:rPr>
        <w:t>• Built 200+ parameter customer dataset to revive segmentation, experimentation, and product-performance readouts</w:t>
      </w:r>
    </w:p>
    <w:p>
      <w:pPr>
        <w:spacing w:before="0" w:after="50"/>
        <w:ind w:left="259" w:hanging="259"/>
      </w:pPr>
      <w:r>
        <w:rPr>
          <w:rFonts w:ascii="Calibri" w:hAnsi="Calibri"/>
          <w:b w:val="0"/>
          <w:i w:val="0"/>
          <w:sz w:val="21"/>
        </w:rPr>
        <w:t>• Stood up a fraud-detection model that backstopped the vendor system at 90% correlation to flagged events</w:t>
      </w:r>
    </w:p>
    <w:p>
      <w:pPr>
        <w:spacing w:before="0" w:after="50"/>
        <w:ind w:left="259" w:hanging="259"/>
      </w:pPr>
      <w:r>
        <w:rPr>
          <w:rFonts w:ascii="Calibri" w:hAnsi="Calibri"/>
          <w:b w:val="0"/>
          <w:i w:val="0"/>
          <w:sz w:val="21"/>
        </w:rPr>
        <w:t>• Increased Trustpilot review volume 5x via clustering, segmentation, and targeted Email/Product outreach</w:t>
      </w:r>
    </w:p>
    <w:p>
      <w:pPr>
        <w:tabs>
          <w:tab w:pos="10800" w:val="right"/>
        </w:tabs>
        <w:spacing w:before="0" w:after="50"/>
      </w:pPr>
      <w:r>
        <w:rPr>
          <w:rFonts w:ascii="Calibri" w:hAnsi="Calibri"/>
          <w:b w:val="0"/>
          <w:i/>
          <w:sz w:val="21"/>
        </w:rPr>
        <w:t>Business Intelligence Manager</w:t>
      </w:r>
      <w:r>
        <w:rPr>
          <w:rFonts w:ascii="Calibri" w:hAnsi="Calibri"/>
          <w:b w:val="0"/>
          <w:i w:val="0"/>
          <w:sz w:val="21"/>
        </w:rPr>
        <w:tab/>
      </w:r>
      <w:r>
        <w:rPr>
          <w:rFonts w:ascii="Calibri" w:hAnsi="Calibri"/>
          <w:b w:val="0"/>
          <w:i w:val="0"/>
          <w:sz w:val="21"/>
        </w:rPr>
        <w:t>Mar 2021 – Dec 2022</w:t>
      </w:r>
    </w:p>
    <w:p>
      <w:pPr>
        <w:spacing w:before="0" w:after="50"/>
        <w:ind w:left="259" w:hanging="259"/>
      </w:pPr>
      <w:r>
        <w:rPr>
          <w:rFonts w:ascii="Calibri" w:hAnsi="Calibri"/>
          <w:b w:val="0"/>
          <w:i w:val="0"/>
          <w:sz w:val="21"/>
        </w:rPr>
        <w:t>• Deployed Python web scrapers for live competitor pricing, SEO, and category-trend insights</w:t>
      </w:r>
    </w:p>
    <w:p>
      <w:pPr>
        <w:spacing w:before="0" w:after="50"/>
        <w:ind w:left="259" w:hanging="259"/>
      </w:pPr>
      <w:r>
        <w:rPr>
          <w:rFonts w:ascii="Calibri" w:hAnsi="Calibri"/>
          <w:b w:val="0"/>
          <w:i w:val="0"/>
          <w:sz w:val="21"/>
        </w:rPr>
        <w:t>• Used NLP/AI on reviews and surveys to improve product copy: conversion +3%, refund rate -5%, rating +10%</w:t>
      </w:r>
    </w:p>
    <w:p>
      <w:pPr>
        <w:spacing w:before="0" w:after="50"/>
        <w:ind w:left="259" w:hanging="259"/>
      </w:pPr>
      <w:r>
        <w:rPr>
          <w:rFonts w:ascii="Calibri" w:hAnsi="Calibri"/>
          <w:b w:val="0"/>
          <w:i w:val="0"/>
          <w:sz w:val="21"/>
        </w:rPr>
        <w:t>• Owned the A/B-test evaluation framework that standardized experiment ramp and readout across BI</w:t>
      </w:r>
    </w:p>
    <w:p>
      <w:pPr>
        <w:tabs>
          <w:tab w:pos="10800" w:val="right"/>
        </w:tabs>
        <w:spacing w:before="160" w:after="0"/>
      </w:pPr>
      <w:r>
        <w:rPr>
          <w:rFonts w:ascii="Calibri" w:hAnsi="Calibri"/>
          <w:b/>
          <w:i w:val="0"/>
          <w:sz w:val="21"/>
        </w:rPr>
        <w:t>INTUIT</w:t>
      </w:r>
      <w:r>
        <w:rPr>
          <w:rFonts w:ascii="Calibri" w:hAnsi="Calibri"/>
          <w:b w:val="0"/>
          <w:i w:val="0"/>
          <w:sz w:val="21"/>
        </w:rPr>
        <w:t xml:space="preserve">  —  Mountain View, CA</w:t>
      </w:r>
      <w:r>
        <w:rPr>
          <w:rFonts w:ascii="Calibri" w:hAnsi="Calibri"/>
          <w:b w:val="0"/>
          <w:i w:val="0"/>
          <w:sz w:val="21"/>
        </w:rPr>
        <w:tab/>
      </w:r>
      <w:r>
        <w:rPr>
          <w:rFonts w:ascii="Calibri" w:hAnsi="Calibri"/>
          <w:b w:val="0"/>
          <w:i w:val="0"/>
          <w:sz w:val="21"/>
        </w:rPr>
        <w:t>Feb 2019 – Mar 2021</w:t>
      </w:r>
    </w:p>
    <w:p>
      <w:pPr>
        <w:spacing w:before="0" w:after="50"/>
      </w:pPr>
      <w:r>
        <w:rPr>
          <w:rFonts w:ascii="Calibri" w:hAnsi="Calibri"/>
          <w:b w:val="0"/>
          <w:i/>
          <w:sz w:val="21"/>
        </w:rPr>
        <w:t>Senior Data Analyst / Data Analyst (Intern, Summer 2018)</w:t>
      </w:r>
    </w:p>
    <w:p>
      <w:pPr>
        <w:spacing w:before="0" w:after="50"/>
        <w:ind w:left="259" w:hanging="259"/>
      </w:pPr>
      <w:r>
        <w:rPr>
          <w:rFonts w:ascii="Calibri" w:hAnsi="Calibri"/>
          <w:b w:val="0"/>
          <w:i w:val="0"/>
          <w:sz w:val="21"/>
        </w:rPr>
        <w:t>• Owned TurboTax Full Service analytics for expert quality, scoring, error rates, experiment readouts, Tableau reporting</w:t>
      </w:r>
    </w:p>
    <w:p>
      <w:pPr>
        <w:spacing w:before="0" w:after="50"/>
        <w:ind w:left="259" w:hanging="259"/>
      </w:pPr>
      <w:r>
        <w:rPr>
          <w:rFonts w:ascii="Calibri" w:hAnsi="Calibri"/>
          <w:b w:val="0"/>
          <w:i w:val="0"/>
          <w:sz w:val="21"/>
        </w:rPr>
        <w:t>• Built $75M-favorability headcount forecast vs bottom-up plan; automated 300+ hours of finance/reporting work</w:t>
      </w:r>
    </w:p>
    <w:p>
      <w:pPr>
        <w:spacing w:before="280" w:after="0"/>
        <w:pBdr>
          <w:bottom w:val="single" w:sz="6" w:space="1" w:color="888888"/>
        </w:pBdr>
      </w:pPr>
      <w:r>
        <w:rPr>
          <w:rFonts w:ascii="Calibri" w:hAnsi="Calibri"/>
          <w:b/>
          <w:i w:val="0"/>
          <w:sz w:val="21"/>
        </w:rPr>
        <w:t>SELECTED PROJECTS</w:t>
      </w:r>
    </w:p>
    <w:p>
      <w:pPr>
        <w:spacing w:before="120" w:after="0"/>
      </w:pPr>
      <w:r>
        <w:rPr>
          <w:rFonts w:ascii="Calibri" w:hAnsi="Calibri"/>
          <w:b w:val="0"/>
          <w:i w:val="0"/>
          <w:sz w:val="21"/>
        </w:rPr>
        <w:t>PasteDrop — pastedrop.ai  ·  2026  ·  Zero-login ephemeral text sharing via two-word URLs that auto-expire</w:t>
      </w:r>
    </w:p>
    <w:p>
      <w:pPr>
        <w:spacing w:before="120" w:after="0"/>
      </w:pPr>
      <w:r>
        <w:rPr>
          <w:rFonts w:ascii="Calibri" w:hAnsi="Calibri"/>
          <w:b w:val="0"/>
          <w:i w:val="0"/>
          <w:sz w:val="21"/>
        </w:rPr>
        <w:t>TrimText — trimtext.dev  ·  2026  ·  AI text-compression utility for turning bloated prompts/outputs into concise, usable text</w:t>
      </w:r>
    </w:p>
    <w:p>
      <w:pPr>
        <w:spacing w:before="120" w:after="0"/>
      </w:pPr>
      <w:r>
        <w:rPr>
          <w:rFonts w:ascii="Calibri" w:hAnsi="Calibri"/>
          <w:b w:val="0"/>
          <w:i w:val="0"/>
          <w:sz w:val="21"/>
        </w:rPr>
        <w:t>Chrome Extensions / KaiBuilds  ·  2025–2026  ·  Refresh All Tabs + TackNote Chrome MV3 workflow utilities</w:t>
      </w:r>
    </w:p>
    <w:p>
      <w:pPr>
        <w:spacing w:before="280" w:after="0"/>
        <w:pBdr>
          <w:bottom w:val="single" w:sz="6" w:space="1" w:color="888888"/>
        </w:pBdr>
      </w:pPr>
      <w:r>
        <w:rPr>
          <w:rFonts w:ascii="Calibri" w:hAnsi="Calibri"/>
          <w:b/>
          <w:i w:val="0"/>
          <w:sz w:val="21"/>
        </w:rPr>
        <w:t>SKILLS</w:t>
      </w:r>
    </w:p>
    <w:p>
      <w:pPr>
        <w:spacing w:before="0" w:after="60"/>
      </w:pPr>
      <w:r>
        <w:rPr>
          <w:rFonts w:ascii="Calibri" w:hAnsi="Calibri"/>
          <w:b/>
          <w:i w:val="0"/>
          <w:sz w:val="21"/>
        </w:rPr>
        <w:t xml:space="preserve">AI / LLM:  </w:t>
      </w:r>
      <w:r>
        <w:rPr>
          <w:rFonts w:ascii="Calibri" w:hAnsi="Calibri"/>
          <w:b w:val="0"/>
          <w:i w:val="0"/>
          <w:sz w:val="21"/>
        </w:rPr>
        <w:t>LLM workflow automation, prompt engineering, RAG, multi-agent orchestration, MCP integrations</w:t>
      </w:r>
    </w:p>
    <w:p>
      <w:pPr>
        <w:spacing w:before="0" w:after="0"/>
      </w:pPr>
      <w:r>
        <w:rPr>
          <w:rFonts w:ascii="Calibri" w:hAnsi="Calibri"/>
          <w:b/>
          <w:i w:val="0"/>
          <w:sz w:val="21"/>
        </w:rPr>
        <w:t xml:space="preserve">Analytics:  </w:t>
      </w:r>
      <w:r>
        <w:rPr>
          <w:rFonts w:ascii="Calibri" w:hAnsi="Calibri"/>
          <w:b w:val="0"/>
          <w:i w:val="0"/>
          <w:sz w:val="21"/>
        </w:rPr>
        <w:t>Python, SQL, A/B testing, product analytics, BI, Tableau, JavaScript, NLP, AWS, GCP</w:t>
      </w:r>
    </w:p>
    <w:p>
      <w:pPr>
        <w:tabs>
          <w:tab w:pos="10800" w:val="right"/>
        </w:tabs>
        <w:spacing w:before="280" w:after="0"/>
        <w:pBdr>
          <w:bottom w:val="single" w:sz="6" w:space="1" w:color="888888"/>
        </w:pBdr>
      </w:pPr>
      <w:r>
        <w:rPr>
          <w:rFonts w:ascii="Calibri" w:hAnsi="Calibri"/>
          <w:b/>
          <w:i w:val="0"/>
          <w:sz w:val="21"/>
        </w:rPr>
        <w:t xml:space="preserve">EDUCATION  </w:t>
      </w:r>
      <w:r>
        <w:rPr>
          <w:rFonts w:ascii="Calibri" w:hAnsi="Calibri"/>
          <w:b/>
          <w:i w:val="0"/>
          <w:sz w:val="21"/>
        </w:rPr>
        <w:t>UC Berkeley</w:t>
      </w:r>
      <w:r>
        <w:rPr>
          <w:rFonts w:ascii="Calibri" w:hAnsi="Calibri"/>
          <w:b w:val="0"/>
          <w:i w:val="0"/>
          <w:sz w:val="21"/>
        </w:rPr>
        <w:t xml:space="preserve">  —  B.A. Economics  ·  GPA 3.95  ·  GMAT 750</w:t>
      </w:r>
      <w:r>
        <w:rPr>
          <w:rFonts w:ascii="Calibri" w:hAnsi="Calibri"/>
          <w:b w:val="0"/>
          <w:i w:val="0"/>
          <w:sz w:val="21"/>
        </w:rPr>
        <w:tab/>
      </w:r>
      <w:r>
        <w:rPr>
          <w:rFonts w:ascii="Calibri" w:hAnsi="Calibri"/>
          <w:b w:val="0"/>
          <w:i w:val="0"/>
          <w:sz w:val="21"/>
        </w:rPr>
        <w:t>Aug 2015 – Dec 2018</w:t>
      </w:r>
    </w:p>
    <w:sectPr w:rsidR="00FC693F" w:rsidRPr="0006063C" w:rsidSect="000346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20"/>
    </w:pPr>
    <w:rPr>
      <w:rFonts w:ascii="Calibri" w:hAnsi="Calibri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Link1" Type="http://schemas.openxmlformats.org/officeDocument/2006/relationships/hyperlink" Target="https://pastedrop.ai" TargetMode="External"/><Relationship Id="rIdLink2" Type="http://schemas.openxmlformats.org/officeDocument/2006/relationships/hyperlink" Target="https://trimtext.dev" TargetMode="External"/><Relationship Id="rIdLink3" Type="http://schemas.openxmlformats.org/officeDocument/2006/relationships/hyperlink" Target="https://chromewebstore.google.com/detail/refresh-all-tabs/moihmjnpfikdikaibpemnaojihpfdhin" TargetMode="External"/><Relationship Id="rIdLink4" Type="http://schemas.openxmlformats.org/officeDocument/2006/relationships/hyperlink" Target="https://chromewebstore.google.com/detail/tacknote/emddkpjhopmdnojmhigbaalldeaegmf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